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FD2222" w14:textId="77777777" w:rsidR="00FF64E2" w:rsidRPr="003C0026" w:rsidRDefault="00FF64E2" w:rsidP="00FF64E2">
      <w:pPr>
        <w:pStyle w:val="Title"/>
        <w:ind w:left="360" w:hanging="360"/>
        <w:rPr>
          <w:rFonts w:ascii="Arial" w:hAnsi="Arial" w:cs="Arial"/>
          <w:b/>
          <w:szCs w:val="24"/>
        </w:rPr>
      </w:pPr>
      <w:r w:rsidRPr="00B83436">
        <w:rPr>
          <w:rFonts w:ascii="Arial" w:hAnsi="Arial" w:cs="Arial"/>
          <w:b/>
          <w:szCs w:val="24"/>
        </w:rPr>
        <w:t xml:space="preserve">EE </w:t>
      </w:r>
      <w:r w:rsidR="00412355" w:rsidRPr="00B83436">
        <w:rPr>
          <w:rFonts w:ascii="Arial" w:hAnsi="Arial" w:cs="Arial"/>
          <w:b/>
          <w:szCs w:val="24"/>
        </w:rPr>
        <w:t>472</w:t>
      </w:r>
      <w:r w:rsidRPr="00B83436">
        <w:rPr>
          <w:rFonts w:ascii="Arial" w:hAnsi="Arial" w:cs="Arial"/>
          <w:b/>
          <w:szCs w:val="24"/>
        </w:rPr>
        <w:t xml:space="preserve"> – </w:t>
      </w:r>
      <w:r w:rsidR="00412355" w:rsidRPr="003C0026">
        <w:rPr>
          <w:rFonts w:ascii="Arial" w:hAnsi="Arial" w:cs="Arial"/>
          <w:b/>
          <w:szCs w:val="24"/>
        </w:rPr>
        <w:t>Space Astronomy and Introduction to Space Science</w:t>
      </w:r>
    </w:p>
    <w:p w14:paraId="34134779" w14:textId="77777777" w:rsidR="00FF64E2" w:rsidRPr="003C0026" w:rsidRDefault="00FF64E2" w:rsidP="00FF64E2">
      <w:pPr>
        <w:ind w:left="360" w:hanging="360"/>
        <w:jc w:val="center"/>
        <w:rPr>
          <w:b/>
          <w:sz w:val="22"/>
          <w:szCs w:val="22"/>
        </w:rPr>
      </w:pPr>
    </w:p>
    <w:p w14:paraId="62A9AD9E" w14:textId="77777777" w:rsidR="00FF64E2" w:rsidRPr="00255F34" w:rsidRDefault="00FF64E2" w:rsidP="00B72A19">
      <w:pPr>
        <w:rPr>
          <w:sz w:val="24"/>
          <w:szCs w:val="24"/>
        </w:rPr>
      </w:pPr>
      <w:r w:rsidRPr="00255F34">
        <w:rPr>
          <w:b/>
          <w:sz w:val="24"/>
          <w:szCs w:val="24"/>
        </w:rPr>
        <w:t xml:space="preserve">Credits and Contact Hours:  </w:t>
      </w:r>
      <w:r w:rsidR="00412355">
        <w:rPr>
          <w:sz w:val="24"/>
          <w:szCs w:val="24"/>
        </w:rPr>
        <w:t>3</w:t>
      </w:r>
      <w:r w:rsidRPr="00255F34">
        <w:rPr>
          <w:sz w:val="24"/>
          <w:szCs w:val="24"/>
        </w:rPr>
        <w:t xml:space="preserve"> credits</w:t>
      </w:r>
      <w:r w:rsidR="002C2261">
        <w:rPr>
          <w:sz w:val="24"/>
          <w:szCs w:val="24"/>
        </w:rPr>
        <w:t xml:space="preserve">; </w:t>
      </w:r>
      <w:r w:rsidRPr="00255F34">
        <w:rPr>
          <w:sz w:val="24"/>
          <w:szCs w:val="24"/>
        </w:rPr>
        <w:t>t</w:t>
      </w:r>
      <w:r w:rsidR="00412355">
        <w:rPr>
          <w:sz w:val="24"/>
          <w:szCs w:val="24"/>
        </w:rPr>
        <w:t>wo 75</w:t>
      </w:r>
      <w:r w:rsidRPr="00255F34">
        <w:rPr>
          <w:sz w:val="24"/>
          <w:szCs w:val="24"/>
        </w:rPr>
        <w:t>-minute lectures per week</w:t>
      </w:r>
      <w:r w:rsidR="002C2261">
        <w:rPr>
          <w:sz w:val="24"/>
          <w:szCs w:val="24"/>
        </w:rPr>
        <w:t>.</w:t>
      </w:r>
    </w:p>
    <w:p w14:paraId="22767D3D" w14:textId="77777777" w:rsidR="00255F34" w:rsidRDefault="00255F34" w:rsidP="00FF64E2">
      <w:pPr>
        <w:ind w:left="360" w:hanging="360"/>
        <w:rPr>
          <w:b/>
          <w:sz w:val="24"/>
          <w:szCs w:val="24"/>
        </w:rPr>
      </w:pPr>
    </w:p>
    <w:p w14:paraId="36AF43C9" w14:textId="77777777" w:rsidR="00FF64E2" w:rsidRPr="00255F34" w:rsidRDefault="00FF64E2" w:rsidP="00FF64E2">
      <w:pPr>
        <w:ind w:left="360" w:hanging="360"/>
        <w:rPr>
          <w:sz w:val="24"/>
          <w:szCs w:val="24"/>
        </w:rPr>
      </w:pPr>
      <w:r w:rsidRPr="00255F34">
        <w:rPr>
          <w:b/>
          <w:sz w:val="24"/>
          <w:szCs w:val="24"/>
        </w:rPr>
        <w:t xml:space="preserve">Course Coordinator:  </w:t>
      </w:r>
      <w:r w:rsidRPr="00255F34">
        <w:rPr>
          <w:sz w:val="24"/>
          <w:szCs w:val="24"/>
        </w:rPr>
        <w:t xml:space="preserve">John D. </w:t>
      </w:r>
      <w:r w:rsidR="00412355">
        <w:rPr>
          <w:sz w:val="24"/>
          <w:szCs w:val="24"/>
        </w:rPr>
        <w:t>Mathews</w:t>
      </w:r>
    </w:p>
    <w:p w14:paraId="7CC83974" w14:textId="77777777" w:rsidR="00FF64E2" w:rsidRPr="00255F34" w:rsidRDefault="00FF64E2" w:rsidP="00FF64E2">
      <w:pPr>
        <w:ind w:left="360" w:hanging="360"/>
        <w:rPr>
          <w:sz w:val="24"/>
          <w:szCs w:val="24"/>
        </w:rPr>
      </w:pPr>
    </w:p>
    <w:p w14:paraId="0CAFDE25" w14:textId="77777777" w:rsidR="00CA34F8" w:rsidRPr="00255F34" w:rsidRDefault="00CA34F8" w:rsidP="00CA34F8">
      <w:pPr>
        <w:rPr>
          <w:sz w:val="24"/>
          <w:szCs w:val="24"/>
        </w:rPr>
      </w:pPr>
      <w:bookmarkStart w:id="0" w:name="_GoBack"/>
      <w:bookmarkEnd w:id="0"/>
      <w:r w:rsidRPr="00255F34">
        <w:rPr>
          <w:b/>
          <w:sz w:val="24"/>
          <w:szCs w:val="24"/>
        </w:rPr>
        <w:t xml:space="preserve">University Bulletin Description: </w:t>
      </w:r>
      <w:r w:rsidRPr="00C523B0">
        <w:rPr>
          <w:b/>
          <w:sz w:val="24"/>
          <w:szCs w:val="24"/>
        </w:rPr>
        <w:t xml:space="preserve"> </w:t>
      </w:r>
      <w:r w:rsidR="00C523B0" w:rsidRPr="00C523B0">
        <w:rPr>
          <w:rFonts w:eastAsiaTheme="minorHAnsi"/>
          <w:bCs/>
          <w:color w:val="3B3B3B"/>
          <w:sz w:val="24"/>
          <w:szCs w:val="24"/>
        </w:rPr>
        <w:t>EE 472 (AERSP 492) (3)</w:t>
      </w:r>
      <w:r w:rsidR="00C523B0">
        <w:rPr>
          <w:rFonts w:eastAsiaTheme="minorHAnsi"/>
          <w:bCs/>
          <w:color w:val="3B3B3B"/>
          <w:sz w:val="24"/>
          <w:szCs w:val="24"/>
        </w:rPr>
        <w:t xml:space="preserve"> </w:t>
      </w:r>
      <w:r w:rsidR="00C523B0" w:rsidRPr="00C523B0">
        <w:rPr>
          <w:rFonts w:eastAsiaTheme="minorHAnsi"/>
          <w:color w:val="3B3B3B"/>
          <w:sz w:val="24"/>
          <w:szCs w:val="24"/>
        </w:rPr>
        <w:t>The physical nature of the objects in the solar system; the earth's atmosphere, ionosphere, radiation belts, magnet</w:t>
      </w:r>
      <w:r w:rsidR="00C523B0">
        <w:rPr>
          <w:rFonts w:eastAsiaTheme="minorHAnsi"/>
          <w:color w:val="3B3B3B"/>
          <w:sz w:val="24"/>
          <w:szCs w:val="24"/>
        </w:rPr>
        <w:t>osp</w:t>
      </w:r>
      <w:r w:rsidR="00C523B0" w:rsidRPr="00C523B0">
        <w:rPr>
          <w:rFonts w:eastAsiaTheme="minorHAnsi"/>
          <w:color w:val="3B3B3B"/>
          <w:sz w:val="24"/>
          <w:szCs w:val="24"/>
        </w:rPr>
        <w:t>here, and orbital mechanics.</w:t>
      </w:r>
      <w:r w:rsidRPr="00255F34">
        <w:rPr>
          <w:sz w:val="24"/>
          <w:szCs w:val="24"/>
        </w:rPr>
        <w:br/>
        <w:t xml:space="preserve">Prerequisite:  EE </w:t>
      </w:r>
      <w:r w:rsidR="00C523B0">
        <w:rPr>
          <w:sz w:val="24"/>
          <w:szCs w:val="24"/>
        </w:rPr>
        <w:t>300</w:t>
      </w:r>
      <w:r w:rsidRPr="00255F34">
        <w:rPr>
          <w:sz w:val="24"/>
          <w:szCs w:val="24"/>
        </w:rPr>
        <w:t xml:space="preserve"> or </w:t>
      </w:r>
      <w:r w:rsidR="00C523B0">
        <w:rPr>
          <w:sz w:val="24"/>
          <w:szCs w:val="24"/>
        </w:rPr>
        <w:t>PHYS 400</w:t>
      </w:r>
      <w:r w:rsidRPr="00255F34">
        <w:rPr>
          <w:sz w:val="24"/>
          <w:szCs w:val="24"/>
        </w:rPr>
        <w:t xml:space="preserve">.   </w:t>
      </w:r>
    </w:p>
    <w:p w14:paraId="51E9E3DE" w14:textId="77777777" w:rsidR="00CA34F8" w:rsidRPr="00255F34" w:rsidRDefault="00CA34F8" w:rsidP="00CA34F8">
      <w:pPr>
        <w:tabs>
          <w:tab w:val="left" w:pos="0"/>
        </w:tabs>
        <w:rPr>
          <w:sz w:val="24"/>
          <w:szCs w:val="24"/>
        </w:rPr>
      </w:pPr>
    </w:p>
    <w:p w14:paraId="14D79EDB" w14:textId="77777777" w:rsidR="00CA34F8" w:rsidRPr="00255F34" w:rsidRDefault="00CA34F8" w:rsidP="00CA34F8">
      <w:pPr>
        <w:tabs>
          <w:tab w:val="num" w:pos="360"/>
        </w:tabs>
        <w:ind w:left="360" w:hanging="360"/>
        <w:rPr>
          <w:b/>
          <w:sz w:val="24"/>
          <w:szCs w:val="24"/>
        </w:rPr>
      </w:pPr>
      <w:r w:rsidRPr="00255F34">
        <w:rPr>
          <w:b/>
          <w:sz w:val="24"/>
          <w:szCs w:val="24"/>
        </w:rPr>
        <w:t>Prerequisites by Topics:</w:t>
      </w:r>
    </w:p>
    <w:p w14:paraId="2EF5FDEB" w14:textId="77777777" w:rsidR="00CA34F8" w:rsidRPr="000B7955" w:rsidRDefault="00CA34F8" w:rsidP="000B7955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 w:rsidRPr="000B7955">
        <w:rPr>
          <w:sz w:val="24"/>
          <w:szCs w:val="24"/>
        </w:rPr>
        <w:t xml:space="preserve">Understanding and the ability to use </w:t>
      </w:r>
      <w:r w:rsidR="00C523B0">
        <w:rPr>
          <w:sz w:val="24"/>
          <w:szCs w:val="24"/>
        </w:rPr>
        <w:t xml:space="preserve">basic concepts from </w:t>
      </w:r>
      <w:proofErr w:type="spellStart"/>
      <w:r w:rsidR="00C523B0">
        <w:rPr>
          <w:sz w:val="24"/>
          <w:szCs w:val="24"/>
        </w:rPr>
        <w:t>electomagnetics</w:t>
      </w:r>
      <w:proofErr w:type="spellEnd"/>
      <w:r w:rsidR="002C2261" w:rsidRPr="000B7955">
        <w:rPr>
          <w:sz w:val="24"/>
          <w:szCs w:val="24"/>
        </w:rPr>
        <w:t>;</w:t>
      </w:r>
    </w:p>
    <w:p w14:paraId="2E1AE95A" w14:textId="6F43F026" w:rsidR="00CA34F8" w:rsidRPr="000B7955" w:rsidRDefault="00CA34F8" w:rsidP="000B7955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 w:rsidRPr="000B7955">
        <w:rPr>
          <w:sz w:val="24"/>
          <w:szCs w:val="24"/>
        </w:rPr>
        <w:t>Understanding of</w:t>
      </w:r>
      <w:r w:rsidR="0079375D">
        <w:rPr>
          <w:sz w:val="24"/>
          <w:szCs w:val="24"/>
        </w:rPr>
        <w:t xml:space="preserve"> the</w:t>
      </w:r>
      <w:r w:rsidRPr="000B7955">
        <w:rPr>
          <w:sz w:val="24"/>
          <w:szCs w:val="24"/>
        </w:rPr>
        <w:t xml:space="preserve"> basic </w:t>
      </w:r>
      <w:r w:rsidR="00661BC1">
        <w:rPr>
          <w:sz w:val="24"/>
          <w:szCs w:val="24"/>
        </w:rPr>
        <w:t xml:space="preserve">mechanics </w:t>
      </w:r>
      <w:r w:rsidR="0079375D">
        <w:rPr>
          <w:sz w:val="24"/>
          <w:szCs w:val="24"/>
        </w:rPr>
        <w:t>and physical concepts represented in</w:t>
      </w:r>
      <w:r w:rsidR="00661BC1">
        <w:rPr>
          <w:sz w:val="24"/>
          <w:szCs w:val="24"/>
        </w:rPr>
        <w:t xml:space="preserve"> </w:t>
      </w:r>
      <w:r w:rsidR="00661BC1" w:rsidRPr="00661BC1">
        <w:rPr>
          <w:b/>
          <w:sz w:val="24"/>
          <w:szCs w:val="24"/>
        </w:rPr>
        <w:t>F</w:t>
      </w:r>
      <w:r w:rsidR="00661BC1">
        <w:rPr>
          <w:sz w:val="24"/>
          <w:szCs w:val="24"/>
        </w:rPr>
        <w:t>=m</w:t>
      </w:r>
      <w:r w:rsidR="00661BC1" w:rsidRPr="00661BC1">
        <w:rPr>
          <w:b/>
          <w:sz w:val="24"/>
          <w:szCs w:val="24"/>
        </w:rPr>
        <w:t>a</w:t>
      </w:r>
      <w:r w:rsidR="002C2261" w:rsidRPr="000B7955">
        <w:rPr>
          <w:sz w:val="24"/>
          <w:szCs w:val="24"/>
        </w:rPr>
        <w:t>;</w:t>
      </w:r>
    </w:p>
    <w:p w14:paraId="5976F863" w14:textId="4AF698F9" w:rsidR="00CA34F8" w:rsidRPr="000B7955" w:rsidRDefault="00CA34F8" w:rsidP="000B7955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 w:rsidRPr="000B7955">
        <w:rPr>
          <w:sz w:val="24"/>
          <w:szCs w:val="24"/>
        </w:rPr>
        <w:t xml:space="preserve">Understanding and the ability to apply </w:t>
      </w:r>
      <w:r w:rsidR="0079375D">
        <w:rPr>
          <w:sz w:val="24"/>
          <w:szCs w:val="24"/>
        </w:rPr>
        <w:t>basic integral and differential calculus</w:t>
      </w:r>
      <w:r w:rsidR="002C2261" w:rsidRPr="000B7955">
        <w:rPr>
          <w:sz w:val="24"/>
          <w:szCs w:val="24"/>
        </w:rPr>
        <w:t>;</w:t>
      </w:r>
    </w:p>
    <w:p w14:paraId="4423CDE0" w14:textId="18FB88B9" w:rsidR="00CA34F8" w:rsidRPr="000B7955" w:rsidRDefault="00CA34F8" w:rsidP="000B7955">
      <w:pPr>
        <w:pStyle w:val="ListParagraph"/>
        <w:numPr>
          <w:ilvl w:val="0"/>
          <w:numId w:val="10"/>
        </w:numPr>
        <w:jc w:val="both"/>
        <w:rPr>
          <w:sz w:val="24"/>
          <w:szCs w:val="24"/>
        </w:rPr>
      </w:pPr>
      <w:r w:rsidRPr="000B7955">
        <w:rPr>
          <w:sz w:val="24"/>
          <w:szCs w:val="24"/>
        </w:rPr>
        <w:t xml:space="preserve">Proficiency in the use of </w:t>
      </w:r>
      <w:proofErr w:type="spellStart"/>
      <w:r w:rsidR="0079375D">
        <w:rPr>
          <w:sz w:val="24"/>
          <w:szCs w:val="24"/>
        </w:rPr>
        <w:t>Matlab</w:t>
      </w:r>
      <w:proofErr w:type="spellEnd"/>
      <w:r w:rsidR="0079375D">
        <w:rPr>
          <w:sz w:val="24"/>
          <w:szCs w:val="24"/>
        </w:rPr>
        <w:t xml:space="preserve"> for basic calculations;</w:t>
      </w:r>
    </w:p>
    <w:p w14:paraId="3D6904C3" w14:textId="77777777" w:rsidR="00CA34F8" w:rsidRPr="00255F34" w:rsidRDefault="00CA34F8" w:rsidP="00CA34F8">
      <w:pPr>
        <w:tabs>
          <w:tab w:val="left" w:pos="0"/>
        </w:tabs>
        <w:rPr>
          <w:sz w:val="24"/>
          <w:szCs w:val="24"/>
        </w:rPr>
      </w:pPr>
    </w:p>
    <w:p w14:paraId="00E8730D" w14:textId="6DB877EE" w:rsidR="00CA34F8" w:rsidRPr="00255F34" w:rsidRDefault="00CA34F8" w:rsidP="00CA34F8">
      <w:pPr>
        <w:ind w:left="360" w:hanging="360"/>
        <w:rPr>
          <w:bCs/>
          <w:sz w:val="24"/>
          <w:szCs w:val="24"/>
        </w:rPr>
      </w:pPr>
      <w:r w:rsidRPr="00255F34">
        <w:rPr>
          <w:b/>
          <w:sz w:val="24"/>
          <w:szCs w:val="24"/>
        </w:rPr>
        <w:t>Designation:</w:t>
      </w:r>
      <w:r w:rsidRPr="00255F34">
        <w:rPr>
          <w:bCs/>
          <w:sz w:val="24"/>
          <w:szCs w:val="24"/>
        </w:rPr>
        <w:t xml:space="preserve">  </w:t>
      </w:r>
      <w:r w:rsidR="0079375D">
        <w:rPr>
          <w:bCs/>
          <w:sz w:val="24"/>
          <w:szCs w:val="24"/>
        </w:rPr>
        <w:t>Elective</w:t>
      </w:r>
      <w:r w:rsidRPr="00255F34">
        <w:rPr>
          <w:bCs/>
          <w:sz w:val="24"/>
          <w:szCs w:val="24"/>
        </w:rPr>
        <w:t xml:space="preserve"> course for electrical and </w:t>
      </w:r>
      <w:r w:rsidR="0079375D">
        <w:rPr>
          <w:bCs/>
          <w:sz w:val="24"/>
          <w:szCs w:val="24"/>
        </w:rPr>
        <w:t>other</w:t>
      </w:r>
      <w:r w:rsidRPr="00255F34">
        <w:rPr>
          <w:bCs/>
          <w:sz w:val="24"/>
          <w:szCs w:val="24"/>
        </w:rPr>
        <w:t xml:space="preserve"> engineering majors.</w:t>
      </w:r>
    </w:p>
    <w:p w14:paraId="709274C3" w14:textId="77777777" w:rsidR="00CA34F8" w:rsidRPr="00255F34" w:rsidRDefault="00CA34F8" w:rsidP="00CA34F8">
      <w:pPr>
        <w:tabs>
          <w:tab w:val="left" w:pos="0"/>
        </w:tabs>
        <w:rPr>
          <w:sz w:val="24"/>
          <w:szCs w:val="24"/>
        </w:rPr>
      </w:pPr>
    </w:p>
    <w:p w14:paraId="3D966224" w14:textId="77777777" w:rsidR="00CA34F8" w:rsidRPr="00255F34" w:rsidRDefault="00CA34F8" w:rsidP="00CA34F8">
      <w:pPr>
        <w:ind w:left="360" w:hanging="360"/>
        <w:rPr>
          <w:b/>
          <w:bCs/>
          <w:sz w:val="24"/>
          <w:szCs w:val="24"/>
        </w:rPr>
      </w:pPr>
      <w:r w:rsidRPr="00255F34">
        <w:rPr>
          <w:b/>
          <w:bCs/>
          <w:sz w:val="24"/>
          <w:szCs w:val="24"/>
        </w:rPr>
        <w:t>Course Outcomes:</w:t>
      </w:r>
    </w:p>
    <w:p w14:paraId="4D3FC37D" w14:textId="77777777" w:rsidR="00CA34F8" w:rsidRPr="00255F34" w:rsidRDefault="00CA34F8" w:rsidP="00CA34F8">
      <w:pPr>
        <w:rPr>
          <w:sz w:val="24"/>
          <w:szCs w:val="24"/>
        </w:rPr>
      </w:pPr>
      <w:r w:rsidRPr="00255F34">
        <w:rPr>
          <w:sz w:val="24"/>
          <w:szCs w:val="24"/>
        </w:rPr>
        <w:t>This course provides the foundational education in electronic circuit analysis and design.  Through lecture, laboratory, and out-of-class assignments, students are provided learning experiences that enable them to:</w:t>
      </w:r>
    </w:p>
    <w:p w14:paraId="223B6608" w14:textId="54B3D5D0" w:rsidR="00CA34F8" w:rsidRDefault="0079375D" w:rsidP="000B7955">
      <w:pPr>
        <w:pStyle w:val="ListParagraph"/>
        <w:numPr>
          <w:ilvl w:val="0"/>
          <w:numId w:val="11"/>
        </w:numPr>
        <w:jc w:val="both"/>
        <w:rPr>
          <w:sz w:val="24"/>
          <w:szCs w:val="24"/>
        </w:rPr>
      </w:pPr>
      <w:r w:rsidRPr="0079375D">
        <w:rPr>
          <w:sz w:val="24"/>
          <w:szCs w:val="24"/>
        </w:rPr>
        <w:t>To introduce students to the fundamentals of space science</w:t>
      </w:r>
      <w:r w:rsidR="00CA34F8" w:rsidRPr="000B7955">
        <w:rPr>
          <w:sz w:val="24"/>
          <w:szCs w:val="24"/>
        </w:rPr>
        <w:t>;</w:t>
      </w:r>
    </w:p>
    <w:p w14:paraId="121E75C4" w14:textId="176A838F" w:rsidR="0079375D" w:rsidRPr="0079375D" w:rsidRDefault="0079375D" w:rsidP="000B7955">
      <w:pPr>
        <w:pStyle w:val="ListParagraph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Space science topics will be </w:t>
      </w:r>
      <w:r w:rsidRPr="0079375D">
        <w:rPr>
          <w:sz w:val="24"/>
          <w:szCs w:val="24"/>
        </w:rPr>
        <w:t xml:space="preserve">sufficient to allow an engineer or scientist to account for the basic properties expected to be encountered while designing an instrument for operation in space </w:t>
      </w:r>
      <w:r>
        <w:rPr>
          <w:sz w:val="24"/>
          <w:szCs w:val="24"/>
        </w:rPr>
        <w:t>and/</w:t>
      </w:r>
      <w:r w:rsidRPr="0079375D">
        <w:rPr>
          <w:sz w:val="24"/>
          <w:szCs w:val="24"/>
        </w:rPr>
        <w:t>or to understand the role of various instruments in studying the space environment</w:t>
      </w:r>
      <w:r>
        <w:rPr>
          <w:sz w:val="24"/>
          <w:szCs w:val="24"/>
        </w:rPr>
        <w:t>;</w:t>
      </w:r>
    </w:p>
    <w:p w14:paraId="5BC60FA8" w14:textId="77777777" w:rsidR="00CA34F8" w:rsidRPr="000B7955" w:rsidRDefault="00CA34F8" w:rsidP="000B7955">
      <w:pPr>
        <w:pStyle w:val="ListParagraph"/>
        <w:numPr>
          <w:ilvl w:val="0"/>
          <w:numId w:val="11"/>
        </w:numPr>
        <w:jc w:val="both"/>
        <w:rPr>
          <w:sz w:val="24"/>
          <w:szCs w:val="24"/>
        </w:rPr>
      </w:pPr>
      <w:r w:rsidRPr="000B7955">
        <w:rPr>
          <w:sz w:val="24"/>
          <w:szCs w:val="24"/>
        </w:rPr>
        <w:t xml:space="preserve">Become proficient with computer skills (e.g., </w:t>
      </w:r>
      <w:proofErr w:type="spellStart"/>
      <w:r w:rsidRPr="000B7955">
        <w:rPr>
          <w:sz w:val="24"/>
          <w:szCs w:val="24"/>
        </w:rPr>
        <w:t>Multisim</w:t>
      </w:r>
      <w:proofErr w:type="spellEnd"/>
      <w:r w:rsidRPr="000B7955">
        <w:rPr>
          <w:sz w:val="24"/>
          <w:szCs w:val="24"/>
        </w:rPr>
        <w:t>) for the analysis and design of circuits;</w:t>
      </w:r>
    </w:p>
    <w:p w14:paraId="14EA5806" w14:textId="616ED802" w:rsidR="00CA34F8" w:rsidRPr="0079375D" w:rsidRDefault="00CA34F8" w:rsidP="000B7955">
      <w:pPr>
        <w:pStyle w:val="ListParagraph"/>
        <w:numPr>
          <w:ilvl w:val="0"/>
          <w:numId w:val="11"/>
        </w:numPr>
        <w:jc w:val="both"/>
        <w:rPr>
          <w:sz w:val="24"/>
          <w:szCs w:val="24"/>
        </w:rPr>
      </w:pPr>
      <w:r w:rsidRPr="000B7955">
        <w:rPr>
          <w:sz w:val="24"/>
          <w:szCs w:val="24"/>
        </w:rPr>
        <w:t>Develop technical writing skills import</w:t>
      </w:r>
      <w:r w:rsidR="0079375D">
        <w:rPr>
          <w:sz w:val="24"/>
          <w:szCs w:val="24"/>
        </w:rPr>
        <w:t>ant for effective communication.</w:t>
      </w:r>
    </w:p>
    <w:p w14:paraId="7D3F9B51" w14:textId="77777777" w:rsidR="00CA34F8" w:rsidRPr="00255F34" w:rsidRDefault="00CA34F8" w:rsidP="00CA34F8">
      <w:pPr>
        <w:tabs>
          <w:tab w:val="left" w:pos="0"/>
        </w:tabs>
        <w:rPr>
          <w:sz w:val="24"/>
          <w:szCs w:val="24"/>
        </w:rPr>
      </w:pPr>
    </w:p>
    <w:p w14:paraId="0C367B06" w14:textId="77777777" w:rsidR="00255F34" w:rsidRPr="00255F34" w:rsidRDefault="00255F34" w:rsidP="00255F34">
      <w:pPr>
        <w:pStyle w:val="Heading2"/>
        <w:ind w:left="360" w:hanging="360"/>
        <w:rPr>
          <w:sz w:val="24"/>
          <w:szCs w:val="24"/>
        </w:rPr>
      </w:pPr>
      <w:r w:rsidRPr="00255F34">
        <w:rPr>
          <w:sz w:val="24"/>
          <w:szCs w:val="24"/>
        </w:rPr>
        <w:t>Course Topics:</w:t>
      </w:r>
    </w:p>
    <w:p w14:paraId="211A4DC1" w14:textId="27D7A3BF" w:rsidR="00255F34" w:rsidRPr="000B7955" w:rsidRDefault="0079375D" w:rsidP="000B7955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Introduction to orbital mechanics</w:t>
      </w:r>
      <w:r w:rsidR="003A18F7">
        <w:rPr>
          <w:sz w:val="24"/>
          <w:szCs w:val="24"/>
        </w:rPr>
        <w:t xml:space="preserve"> with low-earth orbit, geosynchronous orbits, and transfer orbits emphasized</w:t>
      </w:r>
      <w:r w:rsidR="002C2261" w:rsidRPr="000B7955">
        <w:rPr>
          <w:sz w:val="24"/>
          <w:szCs w:val="24"/>
        </w:rPr>
        <w:t>;</w:t>
      </w:r>
    </w:p>
    <w:p w14:paraId="09259DEA" w14:textId="25E5C87E" w:rsidR="00255F34" w:rsidRDefault="003A18F7" w:rsidP="000B7955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Numerical solutions to</w:t>
      </w:r>
      <w:r w:rsidR="00345B5C">
        <w:rPr>
          <w:sz w:val="24"/>
          <w:szCs w:val="24"/>
        </w:rPr>
        <w:t xml:space="preserve"> the</w:t>
      </w:r>
      <w:r>
        <w:rPr>
          <w:sz w:val="24"/>
          <w:szCs w:val="24"/>
        </w:rPr>
        <w:t xml:space="preserve"> gravitational </w:t>
      </w:r>
      <w:r w:rsidR="00345B5C">
        <w:rPr>
          <w:sz w:val="24"/>
          <w:szCs w:val="24"/>
        </w:rPr>
        <w:t>orbital differential equations (Project)</w:t>
      </w:r>
      <w:r w:rsidR="002C2261" w:rsidRPr="000B7955">
        <w:rPr>
          <w:sz w:val="24"/>
          <w:szCs w:val="24"/>
        </w:rPr>
        <w:t>;</w:t>
      </w:r>
    </w:p>
    <w:p w14:paraId="607DCD09" w14:textId="222BCAD7" w:rsidR="007809CD" w:rsidRDefault="007809CD" w:rsidP="000B7955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Kepler’s Laws and the history of astronomy;</w:t>
      </w:r>
    </w:p>
    <w:p w14:paraId="1848B5F2" w14:textId="051167CF" w:rsidR="006E1C1F" w:rsidRPr="000B7955" w:rsidRDefault="007809CD" w:rsidP="000B7955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Introduction to astronomical coordinate systems;</w:t>
      </w:r>
    </w:p>
    <w:p w14:paraId="0327C159" w14:textId="07C8318A" w:rsidR="00255F34" w:rsidRPr="000B7955" w:rsidRDefault="00345B5C" w:rsidP="000B7955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Introduction to</w:t>
      </w:r>
      <w:r w:rsidR="007809CD">
        <w:rPr>
          <w:sz w:val="24"/>
          <w:szCs w:val="24"/>
        </w:rPr>
        <w:t xml:space="preserve"> the Lorentz force equation and</w:t>
      </w:r>
      <w:r>
        <w:rPr>
          <w:sz w:val="24"/>
          <w:szCs w:val="24"/>
        </w:rPr>
        <w:t xml:space="preserve"> charged particle orbits in constant electric and magnetic fields</w:t>
      </w:r>
      <w:r w:rsidR="002C2261" w:rsidRPr="000B7955">
        <w:rPr>
          <w:sz w:val="24"/>
          <w:szCs w:val="24"/>
        </w:rPr>
        <w:t>;</w:t>
      </w:r>
    </w:p>
    <w:p w14:paraId="273134AC" w14:textId="1C4FCFA9" w:rsidR="00255F34" w:rsidRDefault="00345B5C" w:rsidP="000B7955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Numerical solutions to charged particle orbit differential equations (Project)</w:t>
      </w:r>
      <w:r w:rsidR="002C2261" w:rsidRPr="000B7955">
        <w:rPr>
          <w:sz w:val="24"/>
          <w:szCs w:val="24"/>
        </w:rPr>
        <w:t>;</w:t>
      </w:r>
    </w:p>
    <w:p w14:paraId="0A317460" w14:textId="61B59E4F" w:rsidR="007809CD" w:rsidRDefault="007809CD" w:rsidP="000B7955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Review of the Maxwell equations, magnetic and electric fields, and waves;</w:t>
      </w:r>
    </w:p>
    <w:p w14:paraId="0F872108" w14:textId="4E0AEBB3" w:rsidR="007809CD" w:rsidRPr="007809CD" w:rsidRDefault="007809CD" w:rsidP="000B7955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Review of grad, div, and curl;</w:t>
      </w:r>
    </w:p>
    <w:p w14:paraId="25BE6CF3" w14:textId="4D5CC6A4" w:rsidR="00255F34" w:rsidRPr="000B7955" w:rsidRDefault="00345B5C" w:rsidP="000B7955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Introduction to plasmas and the propagation of EM waves in plasmas</w:t>
      </w:r>
      <w:r w:rsidR="002C2261" w:rsidRPr="000B7955">
        <w:rPr>
          <w:sz w:val="24"/>
          <w:szCs w:val="24"/>
        </w:rPr>
        <w:t>;</w:t>
      </w:r>
    </w:p>
    <w:p w14:paraId="1566752E" w14:textId="3EB20B7E" w:rsidR="00255F34" w:rsidRPr="000B7955" w:rsidRDefault="007809CD" w:rsidP="000B7955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Derivations of EM wave equations and the cold plasma dispersion relationship</w:t>
      </w:r>
      <w:r w:rsidR="002C2261" w:rsidRPr="000B7955">
        <w:rPr>
          <w:sz w:val="24"/>
          <w:szCs w:val="24"/>
        </w:rPr>
        <w:t>;</w:t>
      </w:r>
    </w:p>
    <w:p w14:paraId="16AA2374" w14:textId="6F5F7158" w:rsidR="00255F34" w:rsidRPr="000B7955" w:rsidRDefault="007809CD" w:rsidP="000B7955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EM wave dispersion in plasmas and pulsars (Project)</w:t>
      </w:r>
      <w:r w:rsidR="002C2261" w:rsidRPr="000B7955">
        <w:rPr>
          <w:sz w:val="24"/>
          <w:szCs w:val="24"/>
        </w:rPr>
        <w:t>;</w:t>
      </w:r>
    </w:p>
    <w:p w14:paraId="181EE665" w14:textId="65B1C1AA" w:rsidR="00255F34" w:rsidRPr="000B7955" w:rsidRDefault="007809CD" w:rsidP="000B7955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Introduction to MHD and the magnetosphere</w:t>
      </w:r>
      <w:r w:rsidR="002C2261" w:rsidRPr="000B7955">
        <w:rPr>
          <w:sz w:val="24"/>
          <w:szCs w:val="24"/>
        </w:rPr>
        <w:t>;</w:t>
      </w:r>
    </w:p>
    <w:p w14:paraId="74796E94" w14:textId="1D470959" w:rsidR="00255F34" w:rsidRPr="000B7955" w:rsidRDefault="00176D74" w:rsidP="000B7955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The sun and the ionosphere</w:t>
      </w:r>
      <w:r w:rsidR="002C2261" w:rsidRPr="000B7955">
        <w:rPr>
          <w:sz w:val="24"/>
          <w:szCs w:val="24"/>
        </w:rPr>
        <w:t>;</w:t>
      </w:r>
    </w:p>
    <w:p w14:paraId="71942550" w14:textId="76B868FD" w:rsidR="00255F34" w:rsidRDefault="00176D74" w:rsidP="000B7955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Global climate, space weather, current events</w:t>
      </w:r>
      <w:r w:rsidR="002C2261" w:rsidRPr="000B7955">
        <w:rPr>
          <w:sz w:val="24"/>
          <w:szCs w:val="24"/>
        </w:rPr>
        <w:t>;</w:t>
      </w:r>
    </w:p>
    <w:p w14:paraId="1BA0A920" w14:textId="7D84E3CC" w:rsidR="00176D74" w:rsidRPr="000B7955" w:rsidRDefault="00176D74" w:rsidP="000B7955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Time and frequency keeping and GPS;</w:t>
      </w:r>
    </w:p>
    <w:p w14:paraId="5B687083" w14:textId="5BFCAF29" w:rsidR="00255F34" w:rsidRDefault="00176D74" w:rsidP="000B7955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Launch mechanics of single/multi-stage rockets (Project)</w:t>
      </w:r>
      <w:r w:rsidR="002C2261" w:rsidRPr="000B7955">
        <w:rPr>
          <w:sz w:val="24"/>
          <w:szCs w:val="24"/>
        </w:rPr>
        <w:t>.</w:t>
      </w:r>
      <w:r w:rsidR="00255F34" w:rsidRPr="000B7955">
        <w:rPr>
          <w:sz w:val="24"/>
          <w:szCs w:val="24"/>
        </w:rPr>
        <w:t xml:space="preserve"> </w:t>
      </w:r>
    </w:p>
    <w:p w14:paraId="50B13492" w14:textId="77777777" w:rsidR="007E3664" w:rsidRDefault="007E3664" w:rsidP="007E3664">
      <w:pPr>
        <w:rPr>
          <w:sz w:val="24"/>
          <w:szCs w:val="24"/>
        </w:rPr>
      </w:pPr>
    </w:p>
    <w:p w14:paraId="393A9CDB" w14:textId="6E3CE820" w:rsidR="007E3664" w:rsidRPr="00255F34" w:rsidRDefault="003C0026" w:rsidP="007E3664">
      <w:pPr>
        <w:ind w:left="360" w:hanging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Student Outcomes Addressed</w:t>
      </w:r>
      <w:r w:rsidR="007E3664" w:rsidRPr="00255F34">
        <w:rPr>
          <w:b/>
          <w:bCs/>
          <w:sz w:val="24"/>
          <w:szCs w:val="24"/>
        </w:rPr>
        <w:t>:</w:t>
      </w:r>
    </w:p>
    <w:p w14:paraId="31EDDD0B" w14:textId="77777777" w:rsidR="003C0026" w:rsidRPr="003C0026" w:rsidRDefault="003C0026" w:rsidP="003C0026">
      <w:pPr>
        <w:rPr>
          <w:rStyle w:val="Strong"/>
          <w:b w:val="0"/>
          <w:bCs w:val="0"/>
          <w:sz w:val="24"/>
          <w:szCs w:val="24"/>
        </w:rPr>
      </w:pPr>
      <w:r w:rsidRPr="003C0026">
        <w:rPr>
          <w:rStyle w:val="Strong"/>
          <w:b w:val="0"/>
          <w:sz w:val="24"/>
          <w:szCs w:val="24"/>
        </w:rPr>
        <w:t xml:space="preserve">O.4.1. Graduates will have an in-depth technical knowledge in one or more areas of specialization. </w:t>
      </w:r>
    </w:p>
    <w:p w14:paraId="6F4F0B80" w14:textId="77777777" w:rsidR="00EC4F76" w:rsidRDefault="003C0026" w:rsidP="00EC4F76">
      <w:pPr>
        <w:rPr>
          <w:rFonts w:eastAsiaTheme="minorHAnsi"/>
          <w:b/>
        </w:rPr>
      </w:pPr>
      <w:r w:rsidRPr="003C0026">
        <w:rPr>
          <w:rStyle w:val="Strong"/>
          <w:b w:val="0"/>
          <w:sz w:val="24"/>
          <w:szCs w:val="24"/>
        </w:rPr>
        <w:t xml:space="preserve">O.4.2. </w:t>
      </w:r>
      <w:r w:rsidRPr="003C0026">
        <w:rPr>
          <w:rStyle w:val="Strong"/>
          <w:b w:val="0"/>
          <w:sz w:val="24"/>
          <w:szCs w:val="24"/>
        </w:rPr>
        <w:tab/>
        <w:t>Graduates will have a practical understanding of the major electrical engineering concepts and demonstrate</w:t>
      </w:r>
      <w:r w:rsidR="00EC4F76">
        <w:rPr>
          <w:rStyle w:val="Strong"/>
          <w:b w:val="0"/>
          <w:sz w:val="24"/>
          <w:szCs w:val="24"/>
        </w:rPr>
        <w:t xml:space="preserve"> application of their theoretical knowledge of the concepts.</w:t>
      </w:r>
    </w:p>
    <w:p w14:paraId="319F67F1" w14:textId="77777777" w:rsidR="00255F34" w:rsidRPr="00255F34" w:rsidRDefault="00255F34" w:rsidP="00255F34">
      <w:pPr>
        <w:rPr>
          <w:sz w:val="24"/>
          <w:szCs w:val="24"/>
        </w:rPr>
      </w:pPr>
    </w:p>
    <w:p w14:paraId="4B634B63" w14:textId="62265800" w:rsidR="00FF64E2" w:rsidRDefault="00FF64E2" w:rsidP="00FF64E2">
      <w:pPr>
        <w:tabs>
          <w:tab w:val="left" w:pos="5760"/>
        </w:tabs>
        <w:ind w:left="360" w:hanging="360"/>
        <w:rPr>
          <w:sz w:val="24"/>
          <w:szCs w:val="24"/>
        </w:rPr>
      </w:pPr>
      <w:r w:rsidRPr="00255F34">
        <w:rPr>
          <w:b/>
          <w:sz w:val="24"/>
          <w:szCs w:val="24"/>
        </w:rPr>
        <w:t xml:space="preserve">Prepared by:  </w:t>
      </w:r>
      <w:r w:rsidRPr="00255F34">
        <w:rPr>
          <w:bCs/>
          <w:sz w:val="24"/>
          <w:szCs w:val="24"/>
        </w:rPr>
        <w:t xml:space="preserve">John D. </w:t>
      </w:r>
      <w:r w:rsidR="00B555DA">
        <w:rPr>
          <w:bCs/>
          <w:sz w:val="24"/>
          <w:szCs w:val="24"/>
        </w:rPr>
        <w:t>Mathews</w:t>
      </w:r>
      <w:r w:rsidRPr="00255F34">
        <w:rPr>
          <w:b/>
          <w:sz w:val="24"/>
          <w:szCs w:val="24"/>
        </w:rPr>
        <w:tab/>
        <w:t xml:space="preserve">Date:  </w:t>
      </w:r>
      <w:r w:rsidR="00B555DA">
        <w:rPr>
          <w:sz w:val="24"/>
          <w:szCs w:val="24"/>
        </w:rPr>
        <w:t>May</w:t>
      </w:r>
      <w:r w:rsidR="00A416DA" w:rsidRPr="00255F34">
        <w:rPr>
          <w:sz w:val="24"/>
          <w:szCs w:val="24"/>
        </w:rPr>
        <w:t xml:space="preserve"> </w:t>
      </w:r>
      <w:r w:rsidR="00B555DA">
        <w:rPr>
          <w:sz w:val="24"/>
          <w:szCs w:val="24"/>
        </w:rPr>
        <w:t>15</w:t>
      </w:r>
      <w:r w:rsidR="00A416DA" w:rsidRPr="00255F34">
        <w:rPr>
          <w:sz w:val="24"/>
          <w:szCs w:val="24"/>
        </w:rPr>
        <w:t>, 2014</w:t>
      </w:r>
    </w:p>
    <w:sectPr w:rsidR="00FF64E2" w:rsidSect="009F73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B308B"/>
    <w:multiLevelType w:val="hybridMultilevel"/>
    <w:tmpl w:val="C3E0F7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157CB"/>
    <w:multiLevelType w:val="singleLevel"/>
    <w:tmpl w:val="A11C46D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</w:abstractNum>
  <w:abstractNum w:abstractNumId="2">
    <w:nsid w:val="10220D96"/>
    <w:multiLevelType w:val="hybridMultilevel"/>
    <w:tmpl w:val="E236C8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B22C53"/>
    <w:multiLevelType w:val="hybridMultilevel"/>
    <w:tmpl w:val="55D682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586A5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541E4ADB"/>
    <w:multiLevelType w:val="hybridMultilevel"/>
    <w:tmpl w:val="F78E9B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F3204C"/>
    <w:multiLevelType w:val="hybridMultilevel"/>
    <w:tmpl w:val="AEF0CD66"/>
    <w:lvl w:ilvl="0" w:tplc="F7401C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4240A93"/>
    <w:multiLevelType w:val="singleLevel"/>
    <w:tmpl w:val="0212E44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720"/>
      </w:pPr>
      <w:rPr>
        <w:rFonts w:ascii="Times New Roman" w:eastAsia="Times New Roman" w:hAnsi="Times New Roman" w:cs="Times New Roman"/>
      </w:rPr>
    </w:lvl>
  </w:abstractNum>
  <w:abstractNum w:abstractNumId="8">
    <w:nsid w:val="64AB4B6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>
    <w:nsid w:val="6DE8208F"/>
    <w:multiLevelType w:val="singleLevel"/>
    <w:tmpl w:val="96907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>
    <w:nsid w:val="703F7415"/>
    <w:multiLevelType w:val="hybridMultilevel"/>
    <w:tmpl w:val="092674D8"/>
    <w:lvl w:ilvl="0" w:tplc="F2C2C5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B221901"/>
    <w:multiLevelType w:val="hybridMultilevel"/>
    <w:tmpl w:val="DE3A0374"/>
    <w:lvl w:ilvl="0" w:tplc="07940A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8"/>
  </w:num>
  <w:num w:numId="5">
    <w:abstractNumId w:val="4"/>
  </w:num>
  <w:num w:numId="6">
    <w:abstractNumId w:val="0"/>
  </w:num>
  <w:num w:numId="7">
    <w:abstractNumId w:val="6"/>
  </w:num>
  <w:num w:numId="8">
    <w:abstractNumId w:val="10"/>
  </w:num>
  <w:num w:numId="9">
    <w:abstractNumId w:val="11"/>
  </w:num>
  <w:num w:numId="10">
    <w:abstractNumId w:val="3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4E2"/>
    <w:rsid w:val="000B7955"/>
    <w:rsid w:val="00176D74"/>
    <w:rsid w:val="001F0D5E"/>
    <w:rsid w:val="001F4D05"/>
    <w:rsid w:val="00255F34"/>
    <w:rsid w:val="00261CDF"/>
    <w:rsid w:val="002C2261"/>
    <w:rsid w:val="00345B5C"/>
    <w:rsid w:val="003A18F7"/>
    <w:rsid w:val="003C0026"/>
    <w:rsid w:val="00412355"/>
    <w:rsid w:val="004328F9"/>
    <w:rsid w:val="004D05A6"/>
    <w:rsid w:val="005A1444"/>
    <w:rsid w:val="00661BC1"/>
    <w:rsid w:val="006E1C1F"/>
    <w:rsid w:val="007417E4"/>
    <w:rsid w:val="007809CD"/>
    <w:rsid w:val="0079375D"/>
    <w:rsid w:val="007E3664"/>
    <w:rsid w:val="008958E7"/>
    <w:rsid w:val="008A678C"/>
    <w:rsid w:val="009F7388"/>
    <w:rsid w:val="00A416DA"/>
    <w:rsid w:val="00A50F5D"/>
    <w:rsid w:val="00B555DA"/>
    <w:rsid w:val="00B72A19"/>
    <w:rsid w:val="00B83436"/>
    <w:rsid w:val="00C26AC9"/>
    <w:rsid w:val="00C523B0"/>
    <w:rsid w:val="00CA34F8"/>
    <w:rsid w:val="00CA4B71"/>
    <w:rsid w:val="00CF57A0"/>
    <w:rsid w:val="00D4390D"/>
    <w:rsid w:val="00D56FBD"/>
    <w:rsid w:val="00E62177"/>
    <w:rsid w:val="00EB6809"/>
    <w:rsid w:val="00EC4F76"/>
    <w:rsid w:val="00FF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ABA4F6"/>
  <w15:docId w15:val="{45AFE366-A8DF-4876-A9C8-A5980913E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4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FF64E2"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F64E2"/>
    <w:rPr>
      <w:rFonts w:ascii="Times New Roman" w:eastAsia="Times New Roman" w:hAnsi="Times New Roman" w:cs="Times New Roman"/>
      <w:b/>
      <w:szCs w:val="20"/>
    </w:rPr>
  </w:style>
  <w:style w:type="paragraph" w:styleId="Title">
    <w:name w:val="Title"/>
    <w:basedOn w:val="Normal"/>
    <w:link w:val="TitleChar"/>
    <w:qFormat/>
    <w:rsid w:val="00FF64E2"/>
    <w:pPr>
      <w:ind w:left="-540"/>
      <w:jc w:val="center"/>
    </w:pPr>
    <w:rPr>
      <w:sz w:val="24"/>
    </w:rPr>
  </w:style>
  <w:style w:type="character" w:customStyle="1" w:styleId="TitleChar">
    <w:name w:val="Title Char"/>
    <w:basedOn w:val="DefaultParagraphFont"/>
    <w:link w:val="Title"/>
    <w:rsid w:val="00FF64E2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FF64E2"/>
    <w:pPr>
      <w:ind w:left="720"/>
      <w:contextualSpacing/>
    </w:pPr>
  </w:style>
  <w:style w:type="character" w:styleId="Strong">
    <w:name w:val="Strong"/>
    <w:basedOn w:val="DefaultParagraphFont"/>
    <w:qFormat/>
    <w:rsid w:val="00CF57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9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6EED73-F13B-4DE7-942C-F7BFC6D4D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 CUSTOMER</Company>
  <LinksUpToDate>false</LinksUpToDate>
  <CharactersWithSpaces>2910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Catherine L. Schultz</cp:lastModifiedBy>
  <cp:revision>7</cp:revision>
  <dcterms:created xsi:type="dcterms:W3CDTF">2014-05-16T15:14:00Z</dcterms:created>
  <dcterms:modified xsi:type="dcterms:W3CDTF">2014-08-21T15:51:00Z</dcterms:modified>
</cp:coreProperties>
</file>